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743" w:rsidRDefault="00090743" w:rsidP="00090743">
      <w:pPr>
        <w:ind w:left="5670"/>
        <w:rPr>
          <w:rFonts w:ascii="Times New Roman" w:hAnsi="Times New Roman"/>
          <w:color w:val="000000" w:themeColor="text1"/>
          <w:szCs w:val="20"/>
        </w:rPr>
      </w:pPr>
      <w:bookmarkStart w:id="0" w:name="_GoBack"/>
      <w:bookmarkEnd w:id="0"/>
      <w:r w:rsidRPr="00D1551B">
        <w:rPr>
          <w:rFonts w:ascii="Times New Roman" w:hAnsi="Times New Roman"/>
          <w:color w:val="000000" w:themeColor="text1"/>
          <w:szCs w:val="20"/>
        </w:rPr>
        <w:t>Приложение №5.</w:t>
      </w:r>
      <w:r>
        <w:rPr>
          <w:rFonts w:ascii="Times New Roman" w:hAnsi="Times New Roman"/>
          <w:color w:val="000000" w:themeColor="text1"/>
          <w:szCs w:val="20"/>
        </w:rPr>
        <w:t>2</w:t>
      </w:r>
    </w:p>
    <w:p w:rsidR="00090743" w:rsidRPr="00D1551B" w:rsidRDefault="00090743" w:rsidP="00090743">
      <w:pPr>
        <w:ind w:left="5670"/>
        <w:rPr>
          <w:rFonts w:ascii="Times New Roman" w:hAnsi="Times New Roman"/>
          <w:color w:val="000000" w:themeColor="text1"/>
          <w:szCs w:val="20"/>
        </w:rPr>
      </w:pPr>
      <w:r w:rsidRPr="00D1551B">
        <w:rPr>
          <w:rFonts w:ascii="Times New Roman" w:hAnsi="Times New Roman"/>
          <w:color w:val="000000" w:themeColor="text1"/>
          <w:szCs w:val="20"/>
        </w:rPr>
        <w:t>к договору оказания услуг по передаче тепловой энергии, теплоносителя</w:t>
      </w:r>
    </w:p>
    <w:p w:rsidR="00090743" w:rsidRPr="00D1551B" w:rsidRDefault="00090743" w:rsidP="00090743">
      <w:pPr>
        <w:ind w:left="5670"/>
        <w:rPr>
          <w:rFonts w:ascii="Times New Roman" w:hAnsi="Times New Roman"/>
          <w:color w:val="000000" w:themeColor="text1"/>
          <w:szCs w:val="20"/>
        </w:rPr>
      </w:pPr>
      <w:r>
        <w:rPr>
          <w:rFonts w:ascii="Times New Roman" w:hAnsi="Times New Roman"/>
          <w:color w:val="000000" w:themeColor="text1"/>
          <w:szCs w:val="20"/>
        </w:rPr>
        <w:t xml:space="preserve">№ _______________ от </w:t>
      </w:r>
      <w:r w:rsidRPr="00D1551B">
        <w:rPr>
          <w:rFonts w:ascii="Times New Roman" w:hAnsi="Times New Roman"/>
          <w:color w:val="000000" w:themeColor="text1"/>
          <w:szCs w:val="20"/>
        </w:rPr>
        <w:t>__________</w:t>
      </w:r>
    </w:p>
    <w:p w:rsidR="00090743" w:rsidRPr="00F9792D" w:rsidRDefault="00090743" w:rsidP="00090743">
      <w:pPr>
        <w:ind w:left="5670"/>
        <w:rPr>
          <w:rFonts w:ascii="Times New Roman" w:hAnsi="Times New Roman"/>
          <w:color w:val="000000" w:themeColor="text1"/>
        </w:rPr>
      </w:pPr>
    </w:p>
    <w:p w:rsidR="00090743" w:rsidRPr="00F9792D" w:rsidRDefault="00090743" w:rsidP="00090743">
      <w:pPr>
        <w:pStyle w:val="1"/>
        <w:spacing w:before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090743" w:rsidRPr="00F9792D" w:rsidRDefault="00090743" w:rsidP="00090743">
      <w:pPr>
        <w:pStyle w:val="1"/>
        <w:spacing w:before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090743" w:rsidRPr="00F9792D" w:rsidRDefault="00090743" w:rsidP="00090743">
      <w:pPr>
        <w:pStyle w:val="1"/>
        <w:spacing w:before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9792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Условия </w:t>
      </w:r>
    </w:p>
    <w:p w:rsidR="00090743" w:rsidRPr="00F9792D" w:rsidRDefault="00090743" w:rsidP="00090743">
      <w:pPr>
        <w:pStyle w:val="1"/>
        <w:spacing w:before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9792D">
        <w:rPr>
          <w:rFonts w:ascii="Times New Roman" w:hAnsi="Times New Roman" w:cs="Times New Roman"/>
          <w:color w:val="000000" w:themeColor="text1"/>
          <w:sz w:val="20"/>
          <w:szCs w:val="20"/>
        </w:rPr>
        <w:t>подключения к системе теплоснабжения</w:t>
      </w:r>
    </w:p>
    <w:p w:rsidR="00090743" w:rsidRPr="00F9792D" w:rsidRDefault="00090743" w:rsidP="00090743">
      <w:pPr>
        <w:rPr>
          <w:rFonts w:ascii="Times New Roman" w:hAnsi="Times New Roman"/>
          <w:b/>
          <w:color w:val="000000" w:themeColor="text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60"/>
        <w:gridCol w:w="5195"/>
      </w:tblGrid>
      <w:tr w:rsidR="00090743" w:rsidRPr="00F9792D" w:rsidTr="0088108F">
        <w:trPr>
          <w:trHeight w:val="523"/>
        </w:trPr>
        <w:tc>
          <w:tcPr>
            <w:tcW w:w="4451" w:type="dxa"/>
          </w:tcPr>
          <w:p w:rsidR="00090743" w:rsidRPr="00F9792D" w:rsidRDefault="00090743" w:rsidP="0088108F">
            <w:pPr>
              <w:rPr>
                <w:rFonts w:ascii="Times New Roman" w:hAnsi="Times New Roman"/>
                <w:bCs/>
                <w:color w:val="000000" w:themeColor="text1"/>
                <w:szCs w:val="20"/>
              </w:rPr>
            </w:pPr>
            <w:r w:rsidRPr="00F9792D">
              <w:rPr>
                <w:rFonts w:ascii="Times New Roman" w:hAnsi="Times New Roman"/>
                <w:bCs/>
                <w:color w:val="000000" w:themeColor="text1"/>
                <w:szCs w:val="20"/>
              </w:rPr>
              <w:t>г. _____________</w:t>
            </w:r>
          </w:p>
        </w:tc>
        <w:tc>
          <w:tcPr>
            <w:tcW w:w="5645" w:type="dxa"/>
          </w:tcPr>
          <w:p w:rsidR="00090743" w:rsidRPr="00F9792D" w:rsidRDefault="00090743" w:rsidP="0088108F">
            <w:pPr>
              <w:jc w:val="right"/>
              <w:rPr>
                <w:rFonts w:ascii="Times New Roman" w:hAnsi="Times New Roman"/>
                <w:bCs/>
                <w:color w:val="000000" w:themeColor="text1"/>
                <w:szCs w:val="20"/>
              </w:rPr>
            </w:pPr>
            <w:r w:rsidRPr="00F9792D">
              <w:rPr>
                <w:rFonts w:ascii="Times New Roman" w:hAnsi="Times New Roman"/>
                <w:bCs/>
                <w:color w:val="000000" w:themeColor="text1"/>
                <w:szCs w:val="20"/>
              </w:rPr>
              <w:t xml:space="preserve">    «___»</w:t>
            </w:r>
            <w:r w:rsidR="00994194">
              <w:rPr>
                <w:rFonts w:ascii="Times New Roman" w:hAnsi="Times New Roman"/>
                <w:bCs/>
                <w:color w:val="000000" w:themeColor="text1"/>
                <w:szCs w:val="20"/>
              </w:rPr>
              <w:t xml:space="preserve"> </w:t>
            </w:r>
            <w:r w:rsidRPr="00F9792D">
              <w:rPr>
                <w:rFonts w:ascii="Times New Roman" w:hAnsi="Times New Roman"/>
                <w:bCs/>
                <w:color w:val="000000" w:themeColor="text1"/>
                <w:szCs w:val="20"/>
              </w:rPr>
              <w:t>_________ 20__г.</w:t>
            </w:r>
          </w:p>
          <w:p w:rsidR="00090743" w:rsidRPr="00F9792D" w:rsidRDefault="00090743" w:rsidP="0088108F">
            <w:pPr>
              <w:jc w:val="right"/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</w:pPr>
          </w:p>
        </w:tc>
      </w:tr>
    </w:tbl>
    <w:p w:rsidR="00AF691F" w:rsidRDefault="00AF691F" w:rsidP="00090743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hAnsi="Times New Roman"/>
          <w:color w:val="000000" w:themeColor="text1"/>
          <w:szCs w:val="20"/>
        </w:rPr>
      </w:pPr>
      <w:r>
        <w:rPr>
          <w:rFonts w:ascii="Times New Roman" w:hAnsi="Times New Roman"/>
          <w:color w:val="000000" w:themeColor="text1"/>
          <w:szCs w:val="20"/>
        </w:rPr>
        <w:t>Теплоснабжающая организация: _______________________________________________________.</w:t>
      </w:r>
    </w:p>
    <w:p w:rsidR="00090743" w:rsidRPr="00F9792D" w:rsidRDefault="00090743" w:rsidP="00090743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Заявитель: __________________________________________________________________________.</w:t>
      </w:r>
    </w:p>
    <w:p w:rsidR="00090743" w:rsidRPr="00F9792D" w:rsidRDefault="00090743" w:rsidP="00090743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Подключаемый объект: _______, расположенный по адресу: _______, в пределах границ земельного участка _______.</w:t>
      </w:r>
    </w:p>
    <w:p w:rsidR="00090743" w:rsidRPr="00F9792D" w:rsidRDefault="00090743" w:rsidP="00090743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Источник теплоснабжения: _______.</w:t>
      </w:r>
    </w:p>
    <w:p w:rsidR="00090743" w:rsidRPr="00F9792D" w:rsidRDefault="00090743" w:rsidP="00090743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Планируемые точки подключения к системе теплоснабжения: _______.</w:t>
      </w:r>
    </w:p>
    <w:p w:rsidR="00090743" w:rsidRPr="00F9792D" w:rsidRDefault="00090743" w:rsidP="00090743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 xml:space="preserve">Присоединяемая тепловая нагрузка Объекта в точке подключения: </w:t>
      </w:r>
    </w:p>
    <w:p w:rsidR="00090743" w:rsidRPr="00F9792D" w:rsidRDefault="00090743" w:rsidP="00090743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  <w:lang w:val="en-US"/>
        </w:rPr>
        <w:t>Q max =</w:t>
      </w:r>
      <w:r w:rsidRPr="00F9792D">
        <w:rPr>
          <w:rFonts w:ascii="Times New Roman" w:hAnsi="Times New Roman"/>
          <w:color w:val="000000" w:themeColor="text1"/>
          <w:szCs w:val="20"/>
        </w:rPr>
        <w:t>_____ (Гкал/час);</w:t>
      </w:r>
    </w:p>
    <w:p w:rsidR="00090743" w:rsidRPr="00F9792D" w:rsidRDefault="00090743" w:rsidP="00090743">
      <w:pPr>
        <w:pStyle w:val="a3"/>
        <w:ind w:left="0"/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 xml:space="preserve">6. </w:t>
      </w:r>
      <w:r w:rsidRPr="00F9792D">
        <w:rPr>
          <w:rFonts w:ascii="Times New Roman" w:hAnsi="Times New Roman"/>
          <w:color w:val="000000" w:themeColor="text1"/>
        </w:rPr>
        <w:t>Распределение тепловой нагрузки и расхода теплоносителя: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993"/>
        <w:gridCol w:w="1417"/>
        <w:gridCol w:w="1418"/>
        <w:gridCol w:w="1275"/>
        <w:gridCol w:w="1276"/>
        <w:gridCol w:w="1418"/>
      </w:tblGrid>
      <w:tr w:rsidR="00090743" w:rsidRPr="00F9792D" w:rsidTr="0088108F">
        <w:trPr>
          <w:cantSplit/>
          <w:trHeight w:val="262"/>
        </w:trPr>
        <w:tc>
          <w:tcPr>
            <w:tcW w:w="2376" w:type="dxa"/>
            <w:vMerge w:val="restart"/>
          </w:tcPr>
          <w:p w:rsidR="00090743" w:rsidRPr="00F9792D" w:rsidRDefault="00090743" w:rsidP="0088108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7797" w:type="dxa"/>
            <w:gridSpan w:val="6"/>
            <w:vAlign w:val="center"/>
          </w:tcPr>
          <w:p w:rsidR="00090743" w:rsidRPr="00F9792D" w:rsidRDefault="00090743" w:rsidP="0088108F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F9792D">
              <w:rPr>
                <w:rFonts w:ascii="Times New Roman" w:hAnsi="Times New Roman"/>
                <w:color w:val="000000" w:themeColor="text1"/>
                <w:szCs w:val="20"/>
              </w:rPr>
              <w:t>Тепловая нагрузка (Гкал/ч) и Расход теплоносителя (т/ч)</w:t>
            </w:r>
          </w:p>
        </w:tc>
      </w:tr>
      <w:tr w:rsidR="00090743" w:rsidRPr="00F9792D" w:rsidTr="0088108F">
        <w:trPr>
          <w:cantSplit/>
          <w:trHeight w:val="249"/>
        </w:trPr>
        <w:tc>
          <w:tcPr>
            <w:tcW w:w="2376" w:type="dxa"/>
            <w:vMerge/>
            <w:vAlign w:val="bottom"/>
          </w:tcPr>
          <w:p w:rsidR="00090743" w:rsidRPr="00F9792D" w:rsidRDefault="00090743" w:rsidP="0088108F">
            <w:pPr>
              <w:pStyle w:val="a6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090743" w:rsidRPr="00F9792D" w:rsidRDefault="00090743" w:rsidP="0088108F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F9792D">
              <w:rPr>
                <w:rFonts w:ascii="Times New Roman" w:hAnsi="Times New Roman"/>
                <w:color w:val="000000" w:themeColor="text1"/>
                <w:szCs w:val="20"/>
              </w:rPr>
              <w:t>Общая</w:t>
            </w:r>
          </w:p>
        </w:tc>
        <w:tc>
          <w:tcPr>
            <w:tcW w:w="1417" w:type="dxa"/>
            <w:vMerge w:val="restart"/>
            <w:vAlign w:val="center"/>
          </w:tcPr>
          <w:p w:rsidR="00090743" w:rsidRPr="00F9792D" w:rsidRDefault="00090743" w:rsidP="0088108F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F9792D">
              <w:rPr>
                <w:rFonts w:ascii="Times New Roman" w:hAnsi="Times New Roman"/>
                <w:color w:val="000000" w:themeColor="text1"/>
                <w:szCs w:val="20"/>
              </w:rPr>
              <w:t>Отопление</w:t>
            </w:r>
          </w:p>
        </w:tc>
        <w:tc>
          <w:tcPr>
            <w:tcW w:w="1418" w:type="dxa"/>
            <w:vMerge w:val="restart"/>
            <w:vAlign w:val="center"/>
          </w:tcPr>
          <w:p w:rsidR="00090743" w:rsidRPr="00F9792D" w:rsidRDefault="00090743" w:rsidP="0088108F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F9792D">
              <w:rPr>
                <w:rFonts w:ascii="Times New Roman" w:hAnsi="Times New Roman"/>
                <w:color w:val="000000" w:themeColor="text1"/>
                <w:szCs w:val="20"/>
              </w:rPr>
              <w:t xml:space="preserve">Вентиляция </w:t>
            </w:r>
            <w:r w:rsidRPr="00F9792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(кондиционирование)</w:t>
            </w:r>
          </w:p>
        </w:tc>
        <w:tc>
          <w:tcPr>
            <w:tcW w:w="2551" w:type="dxa"/>
            <w:gridSpan w:val="2"/>
            <w:vAlign w:val="center"/>
          </w:tcPr>
          <w:p w:rsidR="00090743" w:rsidRPr="00F9792D" w:rsidRDefault="00090743" w:rsidP="0088108F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F9792D">
              <w:rPr>
                <w:rFonts w:ascii="Times New Roman" w:hAnsi="Times New Roman"/>
                <w:color w:val="000000" w:themeColor="text1"/>
                <w:szCs w:val="20"/>
              </w:rPr>
              <w:t>Горячее водоснабжение</w:t>
            </w:r>
          </w:p>
        </w:tc>
        <w:tc>
          <w:tcPr>
            <w:tcW w:w="1418" w:type="dxa"/>
            <w:vMerge w:val="restart"/>
          </w:tcPr>
          <w:p w:rsidR="00090743" w:rsidRPr="00F9792D" w:rsidRDefault="00090743" w:rsidP="0088108F">
            <w:pPr>
              <w:pStyle w:val="a6"/>
              <w:rPr>
                <w:rFonts w:ascii="Times New Roman" w:hAnsi="Times New Roman"/>
                <w:color w:val="000000" w:themeColor="text1"/>
                <w:szCs w:val="20"/>
              </w:rPr>
            </w:pPr>
          </w:p>
          <w:p w:rsidR="00090743" w:rsidRPr="00F9792D" w:rsidRDefault="00090743" w:rsidP="0088108F">
            <w:pPr>
              <w:pStyle w:val="a6"/>
              <w:rPr>
                <w:rFonts w:ascii="Times New Roman" w:hAnsi="Times New Roman"/>
                <w:color w:val="000000" w:themeColor="text1"/>
                <w:szCs w:val="20"/>
              </w:rPr>
            </w:pPr>
            <w:proofErr w:type="spellStart"/>
            <w:r w:rsidRPr="00F9792D">
              <w:rPr>
                <w:rFonts w:ascii="Times New Roman" w:hAnsi="Times New Roman"/>
                <w:color w:val="000000" w:themeColor="text1"/>
                <w:szCs w:val="20"/>
              </w:rPr>
              <w:t>Техн</w:t>
            </w:r>
            <w:proofErr w:type="spellEnd"/>
            <w:r w:rsidRPr="00F9792D">
              <w:rPr>
                <w:rFonts w:ascii="Times New Roman" w:hAnsi="Times New Roman"/>
                <w:color w:val="000000" w:themeColor="text1"/>
                <w:szCs w:val="20"/>
              </w:rPr>
              <w:t>. нужды</w:t>
            </w:r>
          </w:p>
        </w:tc>
      </w:tr>
      <w:tr w:rsidR="00090743" w:rsidRPr="00F9792D" w:rsidTr="0088108F">
        <w:trPr>
          <w:cantSplit/>
          <w:trHeight w:val="55"/>
        </w:trPr>
        <w:tc>
          <w:tcPr>
            <w:tcW w:w="2376" w:type="dxa"/>
            <w:vMerge/>
            <w:vAlign w:val="bottom"/>
          </w:tcPr>
          <w:p w:rsidR="00090743" w:rsidRPr="00F9792D" w:rsidRDefault="00090743" w:rsidP="0088108F">
            <w:pPr>
              <w:pStyle w:val="a6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090743" w:rsidRPr="00F9792D" w:rsidRDefault="00090743" w:rsidP="0088108F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090743" w:rsidRPr="00F9792D" w:rsidRDefault="00090743" w:rsidP="0088108F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090743" w:rsidRPr="00F9792D" w:rsidRDefault="00090743" w:rsidP="0088108F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090743" w:rsidRPr="00F9792D" w:rsidRDefault="00090743" w:rsidP="0088108F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F9792D">
              <w:rPr>
                <w:rFonts w:ascii="Times New Roman" w:hAnsi="Times New Roman"/>
                <w:color w:val="000000" w:themeColor="text1"/>
                <w:szCs w:val="20"/>
              </w:rPr>
              <w:t>среднечасовая</w:t>
            </w:r>
          </w:p>
        </w:tc>
        <w:tc>
          <w:tcPr>
            <w:tcW w:w="1276" w:type="dxa"/>
            <w:vAlign w:val="center"/>
          </w:tcPr>
          <w:p w:rsidR="00090743" w:rsidRPr="00F9792D" w:rsidRDefault="00090743" w:rsidP="0088108F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F9792D">
              <w:rPr>
                <w:rFonts w:ascii="Times New Roman" w:hAnsi="Times New Roman"/>
                <w:color w:val="000000" w:themeColor="text1"/>
                <w:szCs w:val="20"/>
              </w:rPr>
              <w:t>максимальная</w:t>
            </w:r>
          </w:p>
        </w:tc>
        <w:tc>
          <w:tcPr>
            <w:tcW w:w="1418" w:type="dxa"/>
            <w:vMerge/>
          </w:tcPr>
          <w:p w:rsidR="00090743" w:rsidRPr="00F9792D" w:rsidRDefault="00090743" w:rsidP="0088108F">
            <w:pPr>
              <w:pStyle w:val="a6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</w:tr>
      <w:tr w:rsidR="00090743" w:rsidRPr="00F9792D" w:rsidTr="0088108F">
        <w:trPr>
          <w:trHeight w:val="233"/>
        </w:trPr>
        <w:tc>
          <w:tcPr>
            <w:tcW w:w="2376" w:type="dxa"/>
            <w:vAlign w:val="center"/>
          </w:tcPr>
          <w:p w:rsidR="00090743" w:rsidRPr="00F9792D" w:rsidRDefault="00090743" w:rsidP="0088108F">
            <w:pPr>
              <w:pStyle w:val="a6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F9792D">
              <w:rPr>
                <w:rFonts w:ascii="Times New Roman" w:hAnsi="Times New Roman"/>
                <w:color w:val="000000" w:themeColor="text1"/>
                <w:szCs w:val="20"/>
              </w:rPr>
              <w:t>Всего по объекту:</w:t>
            </w:r>
          </w:p>
        </w:tc>
        <w:tc>
          <w:tcPr>
            <w:tcW w:w="993" w:type="dxa"/>
            <w:vAlign w:val="center"/>
          </w:tcPr>
          <w:p w:rsidR="00090743" w:rsidRPr="00F9792D" w:rsidRDefault="00090743" w:rsidP="0088108F">
            <w:pPr>
              <w:pStyle w:val="a6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90743" w:rsidRPr="00F9792D" w:rsidRDefault="00090743" w:rsidP="0088108F">
            <w:pPr>
              <w:pStyle w:val="a6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90743" w:rsidRPr="00F9792D" w:rsidRDefault="00090743" w:rsidP="0088108F">
            <w:pPr>
              <w:pStyle w:val="a6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90743" w:rsidRPr="00F9792D" w:rsidRDefault="00090743" w:rsidP="0088108F">
            <w:pPr>
              <w:pStyle w:val="a6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90743" w:rsidRPr="00F9792D" w:rsidRDefault="00090743" w:rsidP="0088108F">
            <w:pPr>
              <w:pStyle w:val="a6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1418" w:type="dxa"/>
          </w:tcPr>
          <w:p w:rsidR="00090743" w:rsidRPr="00F9792D" w:rsidRDefault="00090743" w:rsidP="0088108F">
            <w:pPr>
              <w:pStyle w:val="a6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</w:tr>
      <w:tr w:rsidR="00090743" w:rsidRPr="00F9792D" w:rsidTr="0088108F">
        <w:trPr>
          <w:trHeight w:val="248"/>
        </w:trPr>
        <w:tc>
          <w:tcPr>
            <w:tcW w:w="2376" w:type="dxa"/>
            <w:vAlign w:val="center"/>
          </w:tcPr>
          <w:p w:rsidR="00090743" w:rsidRPr="00F9792D" w:rsidRDefault="00090743" w:rsidP="0088108F">
            <w:pPr>
              <w:pStyle w:val="a6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F9792D">
              <w:rPr>
                <w:rFonts w:ascii="Times New Roman" w:hAnsi="Times New Roman"/>
                <w:color w:val="000000" w:themeColor="text1"/>
                <w:szCs w:val="20"/>
              </w:rPr>
              <w:t>Жилая часть</w:t>
            </w:r>
          </w:p>
        </w:tc>
        <w:tc>
          <w:tcPr>
            <w:tcW w:w="993" w:type="dxa"/>
            <w:vAlign w:val="center"/>
          </w:tcPr>
          <w:p w:rsidR="00090743" w:rsidRPr="00F9792D" w:rsidRDefault="00090743" w:rsidP="0088108F">
            <w:pPr>
              <w:pStyle w:val="a6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90743" w:rsidRPr="00F9792D" w:rsidRDefault="00090743" w:rsidP="0088108F">
            <w:pPr>
              <w:pStyle w:val="a6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90743" w:rsidRPr="00F9792D" w:rsidRDefault="00090743" w:rsidP="0088108F">
            <w:pPr>
              <w:pStyle w:val="a6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90743" w:rsidRPr="00F9792D" w:rsidRDefault="00090743" w:rsidP="0088108F">
            <w:pPr>
              <w:pStyle w:val="a6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90743" w:rsidRPr="00F9792D" w:rsidRDefault="00090743" w:rsidP="0088108F">
            <w:pPr>
              <w:pStyle w:val="a6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1418" w:type="dxa"/>
          </w:tcPr>
          <w:p w:rsidR="00090743" w:rsidRPr="00F9792D" w:rsidRDefault="00090743" w:rsidP="0088108F">
            <w:pPr>
              <w:pStyle w:val="a6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</w:tr>
      <w:tr w:rsidR="00090743" w:rsidRPr="00F9792D" w:rsidTr="0088108F">
        <w:trPr>
          <w:trHeight w:val="220"/>
        </w:trPr>
        <w:tc>
          <w:tcPr>
            <w:tcW w:w="2376" w:type="dxa"/>
            <w:vAlign w:val="center"/>
          </w:tcPr>
          <w:p w:rsidR="00090743" w:rsidRPr="00F9792D" w:rsidRDefault="00090743" w:rsidP="0088108F">
            <w:pPr>
              <w:pStyle w:val="a6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F9792D">
              <w:rPr>
                <w:rFonts w:ascii="Times New Roman" w:hAnsi="Times New Roman"/>
                <w:color w:val="000000" w:themeColor="text1"/>
                <w:szCs w:val="20"/>
              </w:rPr>
              <w:t>Нежилая часть</w:t>
            </w:r>
          </w:p>
        </w:tc>
        <w:tc>
          <w:tcPr>
            <w:tcW w:w="993" w:type="dxa"/>
            <w:vAlign w:val="center"/>
          </w:tcPr>
          <w:p w:rsidR="00090743" w:rsidRPr="00F9792D" w:rsidRDefault="00090743" w:rsidP="0088108F">
            <w:pPr>
              <w:pStyle w:val="a6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90743" w:rsidRPr="00F9792D" w:rsidRDefault="00090743" w:rsidP="0088108F">
            <w:pPr>
              <w:pStyle w:val="a6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90743" w:rsidRPr="00F9792D" w:rsidRDefault="00090743" w:rsidP="0088108F">
            <w:pPr>
              <w:pStyle w:val="a6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90743" w:rsidRPr="00F9792D" w:rsidRDefault="00090743" w:rsidP="0088108F">
            <w:pPr>
              <w:pStyle w:val="a6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90743" w:rsidRPr="00F9792D" w:rsidRDefault="00090743" w:rsidP="0088108F">
            <w:pPr>
              <w:pStyle w:val="a6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1418" w:type="dxa"/>
          </w:tcPr>
          <w:p w:rsidR="00090743" w:rsidRPr="00F9792D" w:rsidRDefault="00090743" w:rsidP="0088108F">
            <w:pPr>
              <w:pStyle w:val="a6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</w:tr>
    </w:tbl>
    <w:p w:rsidR="00090743" w:rsidRPr="00F9792D" w:rsidRDefault="00090743" w:rsidP="00090743">
      <w:pPr>
        <w:pStyle w:val="a4"/>
        <w:widowControl/>
        <w:numPr>
          <w:ilvl w:val="0"/>
          <w:numId w:val="7"/>
        </w:numPr>
        <w:tabs>
          <w:tab w:val="left" w:pos="0"/>
        </w:tabs>
        <w:autoSpaceDE/>
        <w:autoSpaceDN/>
        <w:adjustRightInd/>
        <w:spacing w:after="0"/>
        <w:ind w:left="0" w:firstLine="0"/>
        <w:jc w:val="both"/>
        <w:rPr>
          <w:color w:val="000000" w:themeColor="text1"/>
        </w:rPr>
      </w:pPr>
      <w:r w:rsidRPr="00F9792D">
        <w:rPr>
          <w:color w:val="000000" w:themeColor="text1"/>
        </w:rPr>
        <w:t>Вид Теплоносителя: _______.</w:t>
      </w:r>
    </w:p>
    <w:p w:rsidR="00090743" w:rsidRPr="00F9792D" w:rsidRDefault="00090743" w:rsidP="00090743">
      <w:pPr>
        <w:numPr>
          <w:ilvl w:val="0"/>
          <w:numId w:val="2"/>
        </w:numPr>
        <w:tabs>
          <w:tab w:val="clear" w:pos="720"/>
          <w:tab w:val="num" w:pos="993"/>
        </w:tabs>
        <w:ind w:left="851" w:hanging="153"/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Параметры теплоносителя «горячая вода»:</w:t>
      </w:r>
    </w:p>
    <w:p w:rsidR="00090743" w:rsidRPr="00F9792D" w:rsidRDefault="00090743" w:rsidP="00090743">
      <w:pPr>
        <w:numPr>
          <w:ilvl w:val="0"/>
          <w:numId w:val="3"/>
        </w:numPr>
        <w:tabs>
          <w:tab w:val="clear" w:pos="1080"/>
        </w:tabs>
        <w:ind w:left="1134"/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температурный график регулирования: _______;</w:t>
      </w:r>
    </w:p>
    <w:p w:rsidR="00090743" w:rsidRPr="00F9792D" w:rsidRDefault="00090743" w:rsidP="00090743">
      <w:pPr>
        <w:numPr>
          <w:ilvl w:val="0"/>
          <w:numId w:val="3"/>
        </w:numPr>
        <w:tabs>
          <w:tab w:val="clear" w:pos="1080"/>
        </w:tabs>
        <w:ind w:left="1134"/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 xml:space="preserve">метод регулирования: _______; </w:t>
      </w:r>
    </w:p>
    <w:p w:rsidR="00090743" w:rsidRPr="00F9792D" w:rsidRDefault="00090743" w:rsidP="00090743">
      <w:pPr>
        <w:numPr>
          <w:ilvl w:val="0"/>
          <w:numId w:val="3"/>
        </w:numPr>
        <w:tabs>
          <w:tab w:val="clear" w:pos="1080"/>
        </w:tabs>
        <w:ind w:left="1134"/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ориентировочный напор сетевой воды в точке подключения в абсолютных отметках: ________;</w:t>
      </w:r>
    </w:p>
    <w:p w:rsidR="00090743" w:rsidRPr="00F9792D" w:rsidRDefault="00090743" w:rsidP="00090743">
      <w:pPr>
        <w:numPr>
          <w:ilvl w:val="0"/>
          <w:numId w:val="3"/>
        </w:numPr>
        <w:tabs>
          <w:tab w:val="clear" w:pos="1080"/>
          <w:tab w:val="left" w:pos="3544"/>
        </w:tabs>
        <w:ind w:left="1134"/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 xml:space="preserve">подающий </w:t>
      </w:r>
      <w:proofErr w:type="gramStart"/>
      <w:r w:rsidRPr="00F9792D">
        <w:rPr>
          <w:rFonts w:ascii="Times New Roman" w:hAnsi="Times New Roman"/>
          <w:color w:val="000000" w:themeColor="text1"/>
          <w:szCs w:val="20"/>
        </w:rPr>
        <w:t xml:space="preserve">трубопровод  </w:t>
      </w:r>
      <w:r w:rsidRPr="00F9792D">
        <w:rPr>
          <w:rFonts w:ascii="Times New Roman" w:hAnsi="Times New Roman"/>
          <w:color w:val="000000" w:themeColor="text1"/>
          <w:szCs w:val="20"/>
        </w:rPr>
        <w:tab/>
      </w:r>
      <w:proofErr w:type="gramEnd"/>
      <w:r w:rsidRPr="00F9792D">
        <w:rPr>
          <w:rFonts w:ascii="Times New Roman" w:hAnsi="Times New Roman"/>
          <w:color w:val="000000" w:themeColor="text1"/>
          <w:szCs w:val="20"/>
        </w:rPr>
        <w:t>_______;</w:t>
      </w:r>
    </w:p>
    <w:p w:rsidR="00090743" w:rsidRPr="00F9792D" w:rsidRDefault="00090743" w:rsidP="00090743">
      <w:pPr>
        <w:numPr>
          <w:ilvl w:val="0"/>
          <w:numId w:val="3"/>
        </w:numPr>
        <w:tabs>
          <w:tab w:val="clear" w:pos="1080"/>
          <w:tab w:val="left" w:pos="3544"/>
        </w:tabs>
        <w:ind w:left="1134"/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 xml:space="preserve">обратный </w:t>
      </w:r>
      <w:proofErr w:type="gramStart"/>
      <w:r w:rsidRPr="00F9792D">
        <w:rPr>
          <w:rFonts w:ascii="Times New Roman" w:hAnsi="Times New Roman"/>
          <w:color w:val="000000" w:themeColor="text1"/>
          <w:szCs w:val="20"/>
        </w:rPr>
        <w:t xml:space="preserve">трубопровод  </w:t>
      </w:r>
      <w:r w:rsidRPr="00F9792D">
        <w:rPr>
          <w:rFonts w:ascii="Times New Roman" w:hAnsi="Times New Roman"/>
          <w:color w:val="000000" w:themeColor="text1"/>
          <w:szCs w:val="20"/>
        </w:rPr>
        <w:tab/>
      </w:r>
      <w:proofErr w:type="gramEnd"/>
      <w:r w:rsidRPr="00F9792D">
        <w:rPr>
          <w:rFonts w:ascii="Times New Roman" w:hAnsi="Times New Roman"/>
          <w:color w:val="000000" w:themeColor="text1"/>
          <w:szCs w:val="20"/>
        </w:rPr>
        <w:t>_______;</w:t>
      </w:r>
    </w:p>
    <w:p w:rsidR="00090743" w:rsidRPr="00F9792D" w:rsidRDefault="00090743" w:rsidP="00090743">
      <w:pPr>
        <w:numPr>
          <w:ilvl w:val="0"/>
          <w:numId w:val="3"/>
        </w:numPr>
        <w:tabs>
          <w:tab w:val="clear" w:pos="1080"/>
          <w:tab w:val="left" w:pos="3544"/>
        </w:tabs>
        <w:ind w:left="1134"/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 xml:space="preserve">статический </w:t>
      </w:r>
      <w:proofErr w:type="gramStart"/>
      <w:r w:rsidRPr="00F9792D">
        <w:rPr>
          <w:rFonts w:ascii="Times New Roman" w:hAnsi="Times New Roman"/>
          <w:color w:val="000000" w:themeColor="text1"/>
          <w:szCs w:val="20"/>
        </w:rPr>
        <w:t xml:space="preserve">напор  </w:t>
      </w:r>
      <w:r w:rsidRPr="00F9792D">
        <w:rPr>
          <w:rFonts w:ascii="Times New Roman" w:hAnsi="Times New Roman"/>
          <w:color w:val="000000" w:themeColor="text1"/>
          <w:szCs w:val="20"/>
        </w:rPr>
        <w:tab/>
      </w:r>
      <w:proofErr w:type="gramEnd"/>
      <w:r w:rsidRPr="00F9792D">
        <w:rPr>
          <w:rFonts w:ascii="Times New Roman" w:hAnsi="Times New Roman"/>
          <w:color w:val="000000" w:themeColor="text1"/>
          <w:szCs w:val="20"/>
        </w:rPr>
        <w:t>_______;</w:t>
      </w:r>
    </w:p>
    <w:p w:rsidR="00090743" w:rsidRPr="00F9792D" w:rsidRDefault="00090743" w:rsidP="00090743">
      <w:pPr>
        <w:numPr>
          <w:ilvl w:val="0"/>
          <w:numId w:val="3"/>
        </w:numPr>
        <w:tabs>
          <w:tab w:val="clear" w:pos="1080"/>
          <w:tab w:val="left" w:pos="3544"/>
        </w:tabs>
        <w:ind w:left="1134"/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пределы отклонений        _______.</w:t>
      </w:r>
    </w:p>
    <w:p w:rsidR="00090743" w:rsidRPr="00F9792D" w:rsidRDefault="00090743" w:rsidP="00090743">
      <w:pPr>
        <w:numPr>
          <w:ilvl w:val="0"/>
          <w:numId w:val="2"/>
        </w:numPr>
        <w:tabs>
          <w:tab w:val="clear" w:pos="720"/>
          <w:tab w:val="num" w:pos="993"/>
        </w:tabs>
        <w:ind w:left="851" w:hanging="153"/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Параметры теплоносителя «пар»:</w:t>
      </w:r>
    </w:p>
    <w:p w:rsidR="00090743" w:rsidRPr="00F9792D" w:rsidRDefault="00090743" w:rsidP="00090743">
      <w:pPr>
        <w:numPr>
          <w:ilvl w:val="0"/>
          <w:numId w:val="4"/>
        </w:numPr>
        <w:tabs>
          <w:tab w:val="clear" w:pos="900"/>
          <w:tab w:val="num" w:pos="1134"/>
        </w:tabs>
        <w:ind w:left="1134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давление</w:t>
      </w:r>
      <w:r w:rsidRPr="00F9792D">
        <w:rPr>
          <w:rFonts w:ascii="Times New Roman" w:hAnsi="Times New Roman"/>
          <w:color w:val="000000" w:themeColor="text1"/>
          <w:szCs w:val="20"/>
        </w:rPr>
        <w:tab/>
        <w:t>_______;</w:t>
      </w:r>
    </w:p>
    <w:p w:rsidR="00090743" w:rsidRPr="00F9792D" w:rsidRDefault="00090743" w:rsidP="00090743">
      <w:pPr>
        <w:numPr>
          <w:ilvl w:val="0"/>
          <w:numId w:val="4"/>
        </w:numPr>
        <w:tabs>
          <w:tab w:val="clear" w:pos="900"/>
          <w:tab w:val="num" w:pos="1134"/>
        </w:tabs>
        <w:ind w:left="1134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температура _______;</w:t>
      </w:r>
    </w:p>
    <w:p w:rsidR="00090743" w:rsidRPr="00F9792D" w:rsidRDefault="00090743" w:rsidP="00090743">
      <w:pPr>
        <w:numPr>
          <w:ilvl w:val="0"/>
          <w:numId w:val="4"/>
        </w:numPr>
        <w:tabs>
          <w:tab w:val="clear" w:pos="900"/>
          <w:tab w:val="num" w:pos="1134"/>
        </w:tabs>
        <w:ind w:left="1134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количество возвращаемого конденсата: _______;</w:t>
      </w:r>
    </w:p>
    <w:p w:rsidR="00090743" w:rsidRPr="00F9792D" w:rsidRDefault="00090743" w:rsidP="00090743">
      <w:pPr>
        <w:numPr>
          <w:ilvl w:val="0"/>
          <w:numId w:val="4"/>
        </w:numPr>
        <w:tabs>
          <w:tab w:val="clear" w:pos="900"/>
          <w:tab w:val="num" w:pos="1134"/>
        </w:tabs>
        <w:ind w:left="1134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пределы отклонений: _______;</w:t>
      </w:r>
    </w:p>
    <w:p w:rsidR="00090743" w:rsidRPr="00F9792D" w:rsidRDefault="00090743" w:rsidP="00090743">
      <w:pPr>
        <w:numPr>
          <w:ilvl w:val="0"/>
          <w:numId w:val="4"/>
        </w:numPr>
        <w:tabs>
          <w:tab w:val="clear" w:pos="900"/>
          <w:tab w:val="num" w:pos="1134"/>
        </w:tabs>
        <w:ind w:left="1134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показатели качества конденсата: _______;</w:t>
      </w:r>
    </w:p>
    <w:p w:rsidR="00090743" w:rsidRPr="00F9792D" w:rsidRDefault="00090743" w:rsidP="00090743">
      <w:pPr>
        <w:numPr>
          <w:ilvl w:val="0"/>
          <w:numId w:val="4"/>
        </w:numPr>
        <w:tabs>
          <w:tab w:val="clear" w:pos="900"/>
          <w:tab w:val="num" w:pos="1134"/>
        </w:tabs>
        <w:ind w:left="1134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режим откачки конденсата: _______;</w:t>
      </w:r>
    </w:p>
    <w:p w:rsidR="00090743" w:rsidRPr="00F9792D" w:rsidRDefault="00090743" w:rsidP="00090743">
      <w:pPr>
        <w:numPr>
          <w:ilvl w:val="0"/>
          <w:numId w:val="4"/>
        </w:numPr>
        <w:tabs>
          <w:tab w:val="clear" w:pos="900"/>
          <w:tab w:val="num" w:pos="1134"/>
        </w:tabs>
        <w:ind w:left="1134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требования к очистке конденсата: _______.</w:t>
      </w:r>
    </w:p>
    <w:p w:rsidR="00090743" w:rsidRPr="00F9792D" w:rsidRDefault="00090743" w:rsidP="00090743">
      <w:pPr>
        <w:pStyle w:val="a3"/>
        <w:numPr>
          <w:ilvl w:val="0"/>
          <w:numId w:val="6"/>
        </w:numPr>
        <w:ind w:left="0" w:firstLine="0"/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Схемы теплоснабжения объекта: ___закрытая, независимая____.</w:t>
      </w:r>
    </w:p>
    <w:p w:rsidR="00090743" w:rsidRPr="00F9792D" w:rsidRDefault="00090743" w:rsidP="00090743">
      <w:pPr>
        <w:pStyle w:val="a3"/>
        <w:numPr>
          <w:ilvl w:val="0"/>
          <w:numId w:val="6"/>
        </w:numPr>
        <w:ind w:left="0" w:firstLine="0"/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В тепловом пункте предусмотреть систему автоматического регулирования отпуска тепла с учетом неравномерного графика потребления воды и тепловой энергии.</w:t>
      </w:r>
    </w:p>
    <w:p w:rsidR="00090743" w:rsidRPr="00F9792D" w:rsidRDefault="00090743" w:rsidP="00090743">
      <w:pPr>
        <w:pStyle w:val="a3"/>
        <w:numPr>
          <w:ilvl w:val="0"/>
          <w:numId w:val="6"/>
        </w:numPr>
        <w:ind w:left="0" w:firstLine="0"/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Требования к приборам учета (Технические условия на установку приборов учета)</w:t>
      </w:r>
    </w:p>
    <w:p w:rsidR="00090743" w:rsidRPr="00F9792D" w:rsidRDefault="00090743" w:rsidP="00090743">
      <w:pPr>
        <w:pStyle w:val="a3"/>
        <w:numPr>
          <w:ilvl w:val="1"/>
          <w:numId w:val="6"/>
        </w:numPr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Адрес установки узла учета тепловой энергии: __________________</w:t>
      </w:r>
    </w:p>
    <w:p w:rsidR="00090743" w:rsidRPr="00F9792D" w:rsidRDefault="00090743" w:rsidP="00090743">
      <w:pPr>
        <w:pStyle w:val="a3"/>
        <w:numPr>
          <w:ilvl w:val="1"/>
          <w:numId w:val="6"/>
        </w:numPr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Температурный график работы тепловых сетей: ___________, (источник теплоснабжения: ____________).</w:t>
      </w:r>
    </w:p>
    <w:p w:rsidR="00090743" w:rsidRPr="00F9792D" w:rsidRDefault="00090743" w:rsidP="00090743">
      <w:pPr>
        <w:pStyle w:val="a3"/>
        <w:numPr>
          <w:ilvl w:val="1"/>
          <w:numId w:val="6"/>
        </w:numPr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Схема УУТЭ:</w:t>
      </w:r>
    </w:p>
    <w:tbl>
      <w:tblPr>
        <w:tblStyle w:val="a8"/>
        <w:tblW w:w="0" w:type="auto"/>
        <w:tblInd w:w="1425" w:type="dxa"/>
        <w:tblLook w:val="04A0" w:firstRow="1" w:lastRow="0" w:firstColumn="1" w:lastColumn="0" w:noHBand="0" w:noVBand="1"/>
      </w:tblPr>
      <w:tblGrid>
        <w:gridCol w:w="3919"/>
        <w:gridCol w:w="4001"/>
      </w:tblGrid>
      <w:tr w:rsidR="00090743" w:rsidRPr="00F9792D" w:rsidTr="0088108F">
        <w:tc>
          <w:tcPr>
            <w:tcW w:w="5097" w:type="dxa"/>
          </w:tcPr>
          <w:p w:rsidR="00090743" w:rsidRPr="00F9792D" w:rsidRDefault="00090743" w:rsidP="0088108F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F9792D">
              <w:rPr>
                <w:rFonts w:ascii="Times New Roman" w:hAnsi="Times New Roman"/>
                <w:color w:val="000000" w:themeColor="text1"/>
                <w:szCs w:val="20"/>
              </w:rPr>
              <w:t>Схема</w:t>
            </w:r>
          </w:p>
        </w:tc>
        <w:tc>
          <w:tcPr>
            <w:tcW w:w="5098" w:type="dxa"/>
          </w:tcPr>
          <w:p w:rsidR="00090743" w:rsidRPr="00F9792D" w:rsidRDefault="00090743" w:rsidP="0088108F">
            <w:pPr>
              <w:pStyle w:val="a3"/>
              <w:ind w:left="0"/>
              <w:jc w:val="center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F9792D">
              <w:rPr>
                <w:rFonts w:ascii="Times New Roman" w:hAnsi="Times New Roman"/>
                <w:color w:val="000000" w:themeColor="text1"/>
                <w:szCs w:val="20"/>
              </w:rPr>
              <w:t>Описание</w:t>
            </w:r>
          </w:p>
        </w:tc>
      </w:tr>
      <w:tr w:rsidR="00090743" w:rsidRPr="00F9792D" w:rsidTr="0088108F">
        <w:tc>
          <w:tcPr>
            <w:tcW w:w="5097" w:type="dxa"/>
          </w:tcPr>
          <w:p w:rsidR="00090743" w:rsidRPr="00F9792D" w:rsidRDefault="00090743" w:rsidP="0088108F">
            <w:pPr>
              <w:pStyle w:val="a3"/>
              <w:ind w:left="0"/>
              <w:jc w:val="both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5098" w:type="dxa"/>
          </w:tcPr>
          <w:p w:rsidR="00090743" w:rsidRPr="00F9792D" w:rsidRDefault="00090743" w:rsidP="0088108F">
            <w:pPr>
              <w:pStyle w:val="a3"/>
              <w:ind w:left="0"/>
              <w:jc w:val="both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</w:tr>
    </w:tbl>
    <w:p w:rsidR="00090743" w:rsidRPr="00F9792D" w:rsidRDefault="00090743" w:rsidP="00090743">
      <w:pPr>
        <w:pStyle w:val="a3"/>
        <w:ind w:left="1425"/>
        <w:jc w:val="both"/>
        <w:rPr>
          <w:rFonts w:ascii="Times New Roman" w:hAnsi="Times New Roman"/>
          <w:color w:val="000000" w:themeColor="text1"/>
          <w:szCs w:val="20"/>
        </w:rPr>
      </w:pPr>
    </w:p>
    <w:p w:rsidR="00090743" w:rsidRPr="00F9792D" w:rsidRDefault="00090743" w:rsidP="00090743">
      <w:pPr>
        <w:pStyle w:val="a3"/>
        <w:numPr>
          <w:ilvl w:val="1"/>
          <w:numId w:val="6"/>
        </w:numPr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Заявленный максимум теплопотребления: ___________ Гкал/час</w:t>
      </w:r>
    </w:p>
    <w:p w:rsidR="00090743" w:rsidRPr="00F9792D" w:rsidRDefault="00090743" w:rsidP="00090743">
      <w:pPr>
        <w:pStyle w:val="a3"/>
        <w:numPr>
          <w:ilvl w:val="1"/>
          <w:numId w:val="6"/>
        </w:numPr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В том числе на:</w:t>
      </w:r>
    </w:p>
    <w:p w:rsidR="00090743" w:rsidRPr="00F9792D" w:rsidRDefault="00090743" w:rsidP="00090743">
      <w:pPr>
        <w:pStyle w:val="a3"/>
        <w:ind w:left="1425"/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отопление              Гкал/час</w:t>
      </w:r>
    </w:p>
    <w:p w:rsidR="00090743" w:rsidRPr="00F9792D" w:rsidRDefault="00090743" w:rsidP="00090743">
      <w:pPr>
        <w:pStyle w:val="a3"/>
        <w:ind w:left="1425"/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вентиляцию            Гкал/час</w:t>
      </w:r>
    </w:p>
    <w:p w:rsidR="00090743" w:rsidRPr="00F9792D" w:rsidRDefault="00090743" w:rsidP="00090743">
      <w:pPr>
        <w:pStyle w:val="a3"/>
        <w:ind w:left="1425"/>
        <w:jc w:val="both"/>
        <w:rPr>
          <w:rFonts w:ascii="Times New Roman" w:hAnsi="Times New Roman"/>
          <w:color w:val="000000" w:themeColor="text1"/>
          <w:szCs w:val="20"/>
        </w:rPr>
      </w:pPr>
      <w:proofErr w:type="spellStart"/>
      <w:r w:rsidRPr="00F9792D">
        <w:rPr>
          <w:rFonts w:ascii="Times New Roman" w:hAnsi="Times New Roman"/>
          <w:color w:val="000000" w:themeColor="text1"/>
          <w:szCs w:val="20"/>
        </w:rPr>
        <w:t>гвс</w:t>
      </w:r>
      <w:proofErr w:type="spellEnd"/>
      <w:r w:rsidRPr="00F9792D">
        <w:rPr>
          <w:rFonts w:ascii="Times New Roman" w:hAnsi="Times New Roman"/>
          <w:color w:val="000000" w:themeColor="text1"/>
          <w:szCs w:val="20"/>
        </w:rPr>
        <w:t xml:space="preserve">                         Гкал/час.</w:t>
      </w:r>
    </w:p>
    <w:p w:rsidR="00090743" w:rsidRPr="00F9792D" w:rsidRDefault="00090743" w:rsidP="00090743">
      <w:pPr>
        <w:pStyle w:val="a3"/>
        <w:numPr>
          <w:ilvl w:val="1"/>
          <w:numId w:val="6"/>
        </w:numPr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 xml:space="preserve">Располагаемое давление на вводе: Р1 – _____ кгс/см², Р2 – ______ кгс/см².     </w:t>
      </w:r>
    </w:p>
    <w:p w:rsidR="00090743" w:rsidRPr="00F9792D" w:rsidRDefault="00090743" w:rsidP="00090743">
      <w:pPr>
        <w:pStyle w:val="a3"/>
        <w:numPr>
          <w:ilvl w:val="1"/>
          <w:numId w:val="6"/>
        </w:numPr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lastRenderedPageBreak/>
        <w:t>Измерение параметров теплоснабжения должно быть организовано в соответствии с «Правилами коммерческого учета тепловой энергии, теплоносителя» утв. ПП РФ №1034 от 18.11.2013г. и Приказом Министерства России от 17.03.2014 № 99/</w:t>
      </w:r>
      <w:proofErr w:type="spellStart"/>
      <w:r w:rsidRPr="00F9792D">
        <w:rPr>
          <w:rFonts w:ascii="Times New Roman" w:hAnsi="Times New Roman"/>
          <w:color w:val="000000" w:themeColor="text1"/>
          <w:szCs w:val="20"/>
        </w:rPr>
        <w:t>пр</w:t>
      </w:r>
      <w:proofErr w:type="spellEnd"/>
      <w:r w:rsidRPr="00F9792D">
        <w:rPr>
          <w:rFonts w:ascii="Times New Roman" w:hAnsi="Times New Roman"/>
          <w:color w:val="000000" w:themeColor="text1"/>
          <w:szCs w:val="20"/>
        </w:rPr>
        <w:t xml:space="preserve"> «Об утверждении Методики осуществления коммерческого учета тепловой энергии, теплоносителя».</w:t>
      </w:r>
    </w:p>
    <w:p w:rsidR="00090743" w:rsidRPr="00F9792D" w:rsidRDefault="00090743" w:rsidP="00090743">
      <w:pPr>
        <w:pStyle w:val="a3"/>
        <w:numPr>
          <w:ilvl w:val="1"/>
          <w:numId w:val="6"/>
        </w:numPr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Проект УУТЭ выполнить в соответствии с «Правилами коммерческого учета тепловой энергии, теплоносителя» утв. ПП РФ №1034 от 18.11.2013г., Национальным стандартом РФ ГОСТ Р 21.1101-2013 «Система проектной документации для строительства. Основные требования к проектной и рабочей документации» (утв. Приказом федерального агентства по техническому регулированию и метрологии от 11 июля 2013г. № 156-ст), требованиями документации на приборы учета и настоящими техническими условиями.</w:t>
      </w:r>
    </w:p>
    <w:p w:rsidR="00090743" w:rsidRPr="00F9792D" w:rsidRDefault="00090743" w:rsidP="00090743">
      <w:pPr>
        <w:pStyle w:val="a3"/>
        <w:numPr>
          <w:ilvl w:val="1"/>
          <w:numId w:val="6"/>
        </w:numPr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В проекте должна быть просчитана минимальная нагрузка теплопотребления.</w:t>
      </w:r>
    </w:p>
    <w:p w:rsidR="00090743" w:rsidRPr="00F9792D" w:rsidRDefault="00090743" w:rsidP="00090743">
      <w:pPr>
        <w:pStyle w:val="a3"/>
        <w:numPr>
          <w:ilvl w:val="1"/>
          <w:numId w:val="6"/>
        </w:numPr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В проекте должно быть оценено изменение гидравлического сопротивления в связи с установкой УУТЭ для исключения нарушения гидравлического режима.</w:t>
      </w:r>
    </w:p>
    <w:p w:rsidR="00090743" w:rsidRPr="00F9792D" w:rsidRDefault="00090743" w:rsidP="00090743">
      <w:pPr>
        <w:pStyle w:val="a3"/>
        <w:numPr>
          <w:ilvl w:val="1"/>
          <w:numId w:val="6"/>
        </w:numPr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 xml:space="preserve">Проектом необходимо предусмотреть возможность подключения узла учета к системе дистанционного съема показаний прибора учета с использованием стандартных промышленных протоколов и интерфейсов. При организации подключения рекомендуется использовать оборудование передачи данных с возможностью организации постоянного GPRS канала связи с сервером теплоснабжающей организации или </w:t>
      </w:r>
      <w:proofErr w:type="spellStart"/>
      <w:r w:rsidRPr="00F9792D">
        <w:rPr>
          <w:rFonts w:ascii="Times New Roman" w:hAnsi="Times New Roman"/>
          <w:color w:val="000000" w:themeColor="text1"/>
          <w:szCs w:val="20"/>
        </w:rPr>
        <w:t>Ethewrnet</w:t>
      </w:r>
      <w:proofErr w:type="spellEnd"/>
      <w:r w:rsidRPr="00F9792D">
        <w:rPr>
          <w:rFonts w:ascii="Times New Roman" w:hAnsi="Times New Roman"/>
          <w:color w:val="000000" w:themeColor="text1"/>
          <w:szCs w:val="20"/>
        </w:rPr>
        <w:t xml:space="preserve"> - интерфейсом (для подключения к сети интернет со статическим IP адресом и выделенным портом). </w:t>
      </w:r>
    </w:p>
    <w:p w:rsidR="00090743" w:rsidRPr="00F9792D" w:rsidRDefault="00090743" w:rsidP="00090743">
      <w:pPr>
        <w:pStyle w:val="a3"/>
        <w:numPr>
          <w:ilvl w:val="1"/>
          <w:numId w:val="6"/>
        </w:numPr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Проект УУТЭ согласовать с ___________________________.</w:t>
      </w:r>
    </w:p>
    <w:p w:rsidR="00090743" w:rsidRPr="00F9792D" w:rsidRDefault="00090743" w:rsidP="00090743">
      <w:pPr>
        <w:pStyle w:val="a3"/>
        <w:numPr>
          <w:ilvl w:val="1"/>
          <w:numId w:val="6"/>
        </w:numPr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 xml:space="preserve">Особые отметки: просчитать тепловые потери на участке теплотрассы от границы балансовой принадлежности до места установки узла учета тепловой энергии. </w:t>
      </w:r>
    </w:p>
    <w:p w:rsidR="00090743" w:rsidRPr="00F9792D" w:rsidRDefault="00090743" w:rsidP="00090743">
      <w:pPr>
        <w:pStyle w:val="a3"/>
        <w:numPr>
          <w:ilvl w:val="0"/>
          <w:numId w:val="6"/>
        </w:numPr>
        <w:ind w:left="0" w:firstLine="0"/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Иные специальные технические требования к подключаемому объекту, в том числе к устройствам и сооружениям для непосредственного присоединения:</w:t>
      </w:r>
    </w:p>
    <w:p w:rsidR="00090743" w:rsidRPr="00F9792D" w:rsidRDefault="00090743" w:rsidP="0009074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Cs w:val="20"/>
        </w:rPr>
      </w:pPr>
      <w:r w:rsidRPr="00F9792D">
        <w:rPr>
          <w:rFonts w:ascii="Times New Roman" w:hAnsi="Times New Roman"/>
          <w:szCs w:val="20"/>
        </w:rPr>
        <w:t>11</w:t>
      </w:r>
      <w:r w:rsidRPr="00F9792D">
        <w:rPr>
          <w:rFonts w:ascii="Times New Roman" w:hAnsi="Times New Roman"/>
        </w:rPr>
        <w:t>.</w:t>
      </w:r>
      <w:r w:rsidRPr="00F9792D">
        <w:rPr>
          <w:rFonts w:ascii="Times New Roman" w:hAnsi="Times New Roman"/>
          <w:szCs w:val="20"/>
        </w:rPr>
        <w:t xml:space="preserve">1. Согласовать: </w:t>
      </w:r>
    </w:p>
    <w:p w:rsidR="00090743" w:rsidRPr="00F9792D" w:rsidRDefault="00090743" w:rsidP="0009074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Cs w:val="20"/>
        </w:rPr>
      </w:pPr>
      <w:r w:rsidRPr="00F9792D">
        <w:rPr>
          <w:rFonts w:ascii="Times New Roman" w:hAnsi="Times New Roman"/>
          <w:szCs w:val="20"/>
        </w:rPr>
        <w:t xml:space="preserve">1) Проект узла учета тепловой энергии: </w:t>
      </w:r>
    </w:p>
    <w:p w:rsidR="00090743" w:rsidRPr="00F9792D" w:rsidRDefault="00090743" w:rsidP="0009074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Cs w:val="20"/>
        </w:rPr>
      </w:pPr>
      <w:r w:rsidRPr="00F9792D">
        <w:rPr>
          <w:rFonts w:ascii="Times New Roman" w:hAnsi="Times New Roman"/>
          <w:szCs w:val="20"/>
        </w:rPr>
        <w:t xml:space="preserve">2) План подключения </w:t>
      </w:r>
      <w:r w:rsidR="00AF691F">
        <w:rPr>
          <w:rFonts w:ascii="Times New Roman" w:hAnsi="Times New Roman"/>
          <w:szCs w:val="20"/>
        </w:rPr>
        <w:t>Заявителя</w:t>
      </w:r>
      <w:r w:rsidR="00AF691F" w:rsidRPr="00F9792D">
        <w:rPr>
          <w:rFonts w:ascii="Times New Roman" w:hAnsi="Times New Roman"/>
          <w:szCs w:val="20"/>
        </w:rPr>
        <w:t xml:space="preserve"> </w:t>
      </w:r>
      <w:r w:rsidRPr="00F9792D">
        <w:rPr>
          <w:rFonts w:ascii="Times New Roman" w:hAnsi="Times New Roman"/>
          <w:szCs w:val="20"/>
        </w:rPr>
        <w:t>к тепловой сети, принципиальную схему теплового пункта с коммерческим узлом учета тепловой энергии, план теплового пункта, монтажные схемы, спецификацию применяемого оборудования и материалов;</w:t>
      </w:r>
    </w:p>
    <w:p w:rsidR="00090743" w:rsidRPr="00F9792D" w:rsidRDefault="00090743" w:rsidP="00090743">
      <w:pPr>
        <w:autoSpaceDN w:val="0"/>
        <w:adjustRightInd w:val="0"/>
        <w:ind w:left="540" w:firstLine="28"/>
        <w:jc w:val="both"/>
        <w:rPr>
          <w:rFonts w:ascii="Times New Roman" w:hAnsi="Times New Roman"/>
          <w:szCs w:val="20"/>
        </w:rPr>
      </w:pPr>
      <w:r w:rsidRPr="00F9792D">
        <w:rPr>
          <w:rFonts w:ascii="Times New Roman" w:hAnsi="Times New Roman"/>
          <w:szCs w:val="20"/>
        </w:rPr>
        <w:t>3) Проекты наружных коммуникаций.</w:t>
      </w:r>
    </w:p>
    <w:p w:rsidR="00090743" w:rsidRPr="00F9792D" w:rsidRDefault="00090743" w:rsidP="00090743">
      <w:pPr>
        <w:tabs>
          <w:tab w:val="left" w:pos="993"/>
        </w:tabs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11</w:t>
      </w:r>
      <w:r w:rsidRPr="00F9792D">
        <w:rPr>
          <w:rFonts w:ascii="Times New Roman" w:hAnsi="Times New Roman"/>
          <w:color w:val="000000" w:themeColor="text1"/>
        </w:rPr>
        <w:t>.2.</w:t>
      </w:r>
      <w:r w:rsidRPr="00F9792D">
        <w:rPr>
          <w:rFonts w:ascii="Times New Roman" w:hAnsi="Times New Roman"/>
          <w:color w:val="000000" w:themeColor="text1"/>
          <w:szCs w:val="20"/>
        </w:rPr>
        <w:t xml:space="preserve"> Рекомендовано:</w:t>
      </w:r>
    </w:p>
    <w:p w:rsidR="00090743" w:rsidRPr="00F9792D" w:rsidRDefault="00090743" w:rsidP="00090743">
      <w:pPr>
        <w:tabs>
          <w:tab w:val="left" w:pos="993"/>
        </w:tabs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</w:rPr>
      </w:pPr>
      <w:r w:rsidRPr="00F9792D">
        <w:rPr>
          <w:rFonts w:ascii="Times New Roman" w:hAnsi="Times New Roman"/>
          <w:color w:val="000000" w:themeColor="text1"/>
          <w:szCs w:val="20"/>
        </w:rPr>
        <w:t>1)</w:t>
      </w:r>
      <w:r w:rsidRPr="00F9792D">
        <w:rPr>
          <w:rFonts w:ascii="Times New Roman" w:hAnsi="Times New Roman"/>
          <w:color w:val="000000" w:themeColor="text1"/>
        </w:rPr>
        <w:tab/>
        <w:t xml:space="preserve">Строительство, монтаж и наладку оборудования вести под надзором эксплуатирующей тепловые сети организации. </w:t>
      </w:r>
    </w:p>
    <w:p w:rsidR="00090743" w:rsidRPr="00F9792D" w:rsidRDefault="00090743" w:rsidP="00090743">
      <w:pPr>
        <w:ind w:firstLine="567"/>
        <w:jc w:val="both"/>
        <w:rPr>
          <w:rFonts w:ascii="Times New Roman" w:hAnsi="Times New Roman"/>
          <w:color w:val="000000" w:themeColor="text1"/>
        </w:rPr>
      </w:pPr>
      <w:r w:rsidRPr="00F9792D">
        <w:rPr>
          <w:rFonts w:ascii="Times New Roman" w:hAnsi="Times New Roman"/>
          <w:color w:val="000000" w:themeColor="text1"/>
          <w:szCs w:val="20"/>
        </w:rPr>
        <w:t>2)</w:t>
      </w:r>
      <w:r w:rsidRPr="00F9792D">
        <w:rPr>
          <w:rFonts w:ascii="Times New Roman" w:hAnsi="Times New Roman"/>
          <w:color w:val="000000" w:themeColor="text1"/>
        </w:rPr>
        <w:t xml:space="preserve"> Заявитель обязан до ввода в эксплуатацию теплоэнергетического оборудования обеспечить наличие обслуживающего персонала соответствующей квалификации и из числа ИТР назначить приказом ответственного за эксплуатацию теплоэнергетических установок.</w:t>
      </w:r>
    </w:p>
    <w:p w:rsidR="00090743" w:rsidRPr="00F9792D" w:rsidRDefault="00090743" w:rsidP="00090743">
      <w:pPr>
        <w:ind w:firstLine="567"/>
        <w:jc w:val="both"/>
        <w:rPr>
          <w:rFonts w:ascii="Times New Roman" w:hAnsi="Times New Roman"/>
        </w:rPr>
      </w:pPr>
      <w:r w:rsidRPr="00F9792D">
        <w:rPr>
          <w:rFonts w:ascii="Times New Roman" w:hAnsi="Times New Roman"/>
          <w:szCs w:val="20"/>
        </w:rPr>
        <w:t>4)</w:t>
      </w:r>
      <w:r w:rsidRPr="00F9792D">
        <w:rPr>
          <w:rFonts w:ascii="Times New Roman" w:hAnsi="Times New Roman"/>
        </w:rPr>
        <w:t xml:space="preserve"> Проектировать сети в </w:t>
      </w:r>
      <w:proofErr w:type="spellStart"/>
      <w:r w:rsidRPr="00F9792D">
        <w:rPr>
          <w:rFonts w:ascii="Times New Roman" w:hAnsi="Times New Roman"/>
        </w:rPr>
        <w:t>бесканальном</w:t>
      </w:r>
      <w:proofErr w:type="spellEnd"/>
      <w:r w:rsidRPr="00F9792D">
        <w:rPr>
          <w:rFonts w:ascii="Times New Roman" w:hAnsi="Times New Roman"/>
        </w:rPr>
        <w:t xml:space="preserve"> варианте в ППУ изоляции с системой контроля за состоянием трубопроводов организацией, эксплуатирующей тепловые сети (в соответствии с действующим СНИП).</w:t>
      </w:r>
    </w:p>
    <w:p w:rsidR="00090743" w:rsidRPr="00F9792D" w:rsidRDefault="00090743" w:rsidP="00090743">
      <w:pPr>
        <w:ind w:firstLine="567"/>
        <w:jc w:val="both"/>
        <w:rPr>
          <w:rFonts w:ascii="Times New Roman" w:hAnsi="Times New Roman"/>
        </w:rPr>
      </w:pPr>
      <w:r w:rsidRPr="00F9792D">
        <w:rPr>
          <w:rFonts w:ascii="Times New Roman" w:hAnsi="Times New Roman"/>
          <w:szCs w:val="20"/>
        </w:rPr>
        <w:t>5)</w:t>
      </w:r>
      <w:r w:rsidRPr="00F9792D">
        <w:rPr>
          <w:rFonts w:ascii="Times New Roman" w:hAnsi="Times New Roman"/>
        </w:rPr>
        <w:t xml:space="preserve"> В каждом здании запроектировать тепловой пункт с отдельным входом с улицы. </w:t>
      </w:r>
    </w:p>
    <w:p w:rsidR="00090743" w:rsidRPr="00F9792D" w:rsidRDefault="00090743" w:rsidP="00090743">
      <w:pPr>
        <w:ind w:firstLine="567"/>
        <w:jc w:val="both"/>
        <w:rPr>
          <w:rFonts w:ascii="Times New Roman" w:hAnsi="Times New Roman"/>
        </w:rPr>
      </w:pPr>
      <w:r w:rsidRPr="00F9792D">
        <w:rPr>
          <w:rFonts w:ascii="Times New Roman" w:hAnsi="Times New Roman"/>
          <w:szCs w:val="20"/>
        </w:rPr>
        <w:t>6)</w:t>
      </w:r>
      <w:r w:rsidRPr="00F9792D">
        <w:rPr>
          <w:rFonts w:ascii="Times New Roman" w:hAnsi="Times New Roman"/>
        </w:rPr>
        <w:t xml:space="preserve"> Тепловой пункт оборудовать системой диспетчеризации с передачей информации на диспетчерский пункт теплоснабжающей и (или) эксплуатирующей ИТП организации _______________, находящейся по адресу: _______________________________________________________________. </w:t>
      </w:r>
    </w:p>
    <w:p w:rsidR="00090743" w:rsidRPr="00F9792D" w:rsidRDefault="00090743" w:rsidP="00090743">
      <w:pPr>
        <w:ind w:firstLine="567"/>
        <w:jc w:val="both"/>
        <w:rPr>
          <w:rFonts w:ascii="Times New Roman" w:hAnsi="Times New Roman"/>
          <w:color w:val="000000" w:themeColor="text1"/>
        </w:rPr>
      </w:pPr>
      <w:r w:rsidRPr="00F9792D">
        <w:rPr>
          <w:rFonts w:ascii="Times New Roman" w:hAnsi="Times New Roman"/>
          <w:szCs w:val="20"/>
        </w:rPr>
        <w:t>7)</w:t>
      </w:r>
      <w:r w:rsidRPr="00F9792D">
        <w:rPr>
          <w:rFonts w:ascii="Times New Roman" w:hAnsi="Times New Roman"/>
        </w:rPr>
        <w:t xml:space="preserve"> Помещение ИТП оборудовать системой вентиляции. Выполнить </w:t>
      </w:r>
      <w:proofErr w:type="spellStart"/>
      <w:r w:rsidRPr="00F9792D">
        <w:rPr>
          <w:rFonts w:ascii="Times New Roman" w:hAnsi="Times New Roman"/>
        </w:rPr>
        <w:t>гидро</w:t>
      </w:r>
      <w:proofErr w:type="spellEnd"/>
      <w:r w:rsidRPr="00F9792D">
        <w:rPr>
          <w:rFonts w:ascii="Times New Roman" w:hAnsi="Times New Roman"/>
        </w:rPr>
        <w:t xml:space="preserve"> </w:t>
      </w:r>
      <w:r w:rsidRPr="00F9792D">
        <w:rPr>
          <w:rFonts w:ascii="Times New Roman" w:hAnsi="Times New Roman"/>
          <w:color w:val="000000" w:themeColor="text1"/>
        </w:rPr>
        <w:t>и звукоизоляцию помещения.</w:t>
      </w:r>
    </w:p>
    <w:p w:rsidR="00090743" w:rsidRPr="00F9792D" w:rsidRDefault="00090743" w:rsidP="00090743">
      <w:pPr>
        <w:ind w:firstLine="567"/>
        <w:jc w:val="both"/>
        <w:rPr>
          <w:rFonts w:ascii="Times New Roman" w:hAnsi="Times New Roman"/>
          <w:color w:val="000000" w:themeColor="text1"/>
        </w:rPr>
      </w:pPr>
      <w:r w:rsidRPr="00F9792D">
        <w:rPr>
          <w:rFonts w:ascii="Times New Roman" w:hAnsi="Times New Roman"/>
          <w:color w:val="000000" w:themeColor="text1"/>
          <w:szCs w:val="20"/>
        </w:rPr>
        <w:t>8)</w:t>
      </w:r>
      <w:r w:rsidRPr="00F9792D">
        <w:rPr>
          <w:rFonts w:ascii="Times New Roman" w:hAnsi="Times New Roman"/>
          <w:color w:val="000000" w:themeColor="text1"/>
        </w:rPr>
        <w:t xml:space="preserve"> Рекомендовано не производить установку отключающих устройств внутридомовой системы в помещениях ИТП. </w:t>
      </w:r>
    </w:p>
    <w:p w:rsidR="00090743" w:rsidRPr="00F9792D" w:rsidRDefault="00090743" w:rsidP="00090743">
      <w:pPr>
        <w:ind w:firstLine="567"/>
        <w:jc w:val="both"/>
        <w:rPr>
          <w:rFonts w:ascii="Times New Roman" w:hAnsi="Times New Roman"/>
          <w:color w:val="000000" w:themeColor="text1"/>
        </w:rPr>
      </w:pPr>
      <w:r w:rsidRPr="00F9792D">
        <w:rPr>
          <w:rFonts w:ascii="Times New Roman" w:hAnsi="Times New Roman"/>
          <w:color w:val="000000" w:themeColor="text1"/>
          <w:szCs w:val="20"/>
        </w:rPr>
        <w:t>9)</w:t>
      </w:r>
      <w:r w:rsidRPr="00F9792D">
        <w:rPr>
          <w:rFonts w:ascii="Times New Roman" w:hAnsi="Times New Roman"/>
          <w:color w:val="000000" w:themeColor="text1"/>
        </w:rPr>
        <w:t xml:space="preserve"> </w:t>
      </w:r>
      <w:proofErr w:type="gramStart"/>
      <w:r w:rsidRPr="00F9792D">
        <w:rPr>
          <w:rFonts w:ascii="Times New Roman" w:hAnsi="Times New Roman"/>
          <w:color w:val="000000" w:themeColor="text1"/>
        </w:rPr>
        <w:t>В</w:t>
      </w:r>
      <w:proofErr w:type="gramEnd"/>
      <w:r w:rsidRPr="00F9792D">
        <w:rPr>
          <w:rFonts w:ascii="Times New Roman" w:hAnsi="Times New Roman"/>
          <w:color w:val="000000" w:themeColor="text1"/>
        </w:rPr>
        <w:t xml:space="preserve"> качестве запорной арматуры на подводящих трубопроводах, в ИТП и тепловых узлах использовать стальные шаровые краны, в качестве регулирующей арматуры использовать балансировочные </w:t>
      </w:r>
      <w:r w:rsidRPr="00F9792D">
        <w:rPr>
          <w:rFonts w:ascii="Times New Roman" w:hAnsi="Times New Roman"/>
          <w:color w:val="000000" w:themeColor="text1"/>
          <w:szCs w:val="20"/>
        </w:rPr>
        <w:t xml:space="preserve">краны. </w:t>
      </w:r>
    </w:p>
    <w:p w:rsidR="00090743" w:rsidRPr="00F9792D" w:rsidRDefault="00090743" w:rsidP="00090743">
      <w:pPr>
        <w:ind w:firstLine="567"/>
        <w:jc w:val="both"/>
        <w:rPr>
          <w:rFonts w:ascii="Times New Roman" w:hAnsi="Times New Roman"/>
          <w:color w:val="000000" w:themeColor="text1"/>
        </w:rPr>
      </w:pPr>
      <w:r w:rsidRPr="00F9792D">
        <w:rPr>
          <w:rFonts w:ascii="Times New Roman" w:hAnsi="Times New Roman"/>
          <w:color w:val="000000" w:themeColor="text1"/>
          <w:szCs w:val="20"/>
        </w:rPr>
        <w:t>12)</w:t>
      </w:r>
      <w:r w:rsidRPr="00F9792D">
        <w:rPr>
          <w:rFonts w:ascii="Times New Roman" w:hAnsi="Times New Roman"/>
          <w:color w:val="000000" w:themeColor="text1"/>
        </w:rPr>
        <w:t xml:space="preserve"> Предусмотреть канал передачи данных для системы диспетчеризации в центральный диспетчерский пункт по адресу________________________________________________________________. </w:t>
      </w:r>
    </w:p>
    <w:p w:rsidR="00090743" w:rsidRPr="00F9792D" w:rsidRDefault="00090743" w:rsidP="00090743">
      <w:pPr>
        <w:autoSpaceDE w:val="0"/>
        <w:autoSpaceDN w:val="0"/>
        <w:adjustRightInd w:val="0"/>
        <w:ind w:firstLine="588"/>
        <w:jc w:val="both"/>
        <w:outlineLvl w:val="1"/>
        <w:rPr>
          <w:rFonts w:ascii="Times New Roman" w:eastAsiaTheme="minorHAnsi" w:hAnsi="Times New Roman"/>
          <w:szCs w:val="20"/>
          <w:lang w:eastAsia="en-US"/>
        </w:rPr>
      </w:pPr>
      <w:r w:rsidRPr="00F9792D">
        <w:rPr>
          <w:rFonts w:ascii="Times New Roman" w:hAnsi="Times New Roman"/>
          <w:color w:val="000000" w:themeColor="text1"/>
          <w:szCs w:val="20"/>
        </w:rPr>
        <w:t>13)</w:t>
      </w:r>
      <w:r w:rsidRPr="00F9792D">
        <w:rPr>
          <w:rFonts w:ascii="Times New Roman" w:hAnsi="Times New Roman"/>
          <w:color w:val="000000" w:themeColor="text1"/>
        </w:rPr>
        <w:t xml:space="preserve"> </w:t>
      </w:r>
      <w:r w:rsidRPr="00F9792D">
        <w:rPr>
          <w:rFonts w:ascii="Times New Roman" w:eastAsiaTheme="minorHAnsi" w:hAnsi="Times New Roman"/>
        </w:rPr>
        <w:t>При проектировании систем теплопотребления и тепловых сетей предусмотреть в тепловых пунктах устройства для защиты от возможных колебаний давления (в том числе статического) и температуры.</w:t>
      </w:r>
    </w:p>
    <w:p w:rsidR="00090743" w:rsidRPr="00F9792D" w:rsidRDefault="00090743" w:rsidP="00090743">
      <w:pPr>
        <w:ind w:firstLine="567"/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14) Рекомендации по использованию имеющихся у Заявителя собственных источников тепла или строительства им резервного источника тепловой энергии либо резервной тепловой сети с учетом требований к надежности теплоснабжения подключаемого объекта, а также рекомендации по использованию вторичных энергетических ресурсов: ______________________________________________________________________.</w:t>
      </w:r>
    </w:p>
    <w:p w:rsidR="00090743" w:rsidRPr="00F9792D" w:rsidRDefault="00090743" w:rsidP="00090743">
      <w:pPr>
        <w:pStyle w:val="a3"/>
        <w:numPr>
          <w:ilvl w:val="0"/>
          <w:numId w:val="8"/>
        </w:numPr>
        <w:tabs>
          <w:tab w:val="left" w:pos="1134"/>
        </w:tabs>
        <w:jc w:val="both"/>
        <w:rPr>
          <w:rFonts w:ascii="Times New Roman" w:hAnsi="Times New Roman"/>
          <w:color w:val="000000" w:themeColor="text1"/>
        </w:rPr>
      </w:pPr>
      <w:r w:rsidRPr="00F9792D">
        <w:rPr>
          <w:rFonts w:ascii="Times New Roman" w:hAnsi="Times New Roman"/>
          <w:color w:val="000000" w:themeColor="text1"/>
        </w:rPr>
        <w:t>Границы эксплуатационной ответственности теплоснабжающей организации и заявителя: _______.</w:t>
      </w:r>
    </w:p>
    <w:p w:rsidR="00090743" w:rsidRPr="00F9792D" w:rsidRDefault="00090743" w:rsidP="00090743">
      <w:pPr>
        <w:pStyle w:val="a3"/>
        <w:ind w:left="0"/>
        <w:jc w:val="both"/>
        <w:rPr>
          <w:rFonts w:ascii="Times New Roman" w:hAnsi="Times New Roman"/>
          <w:color w:val="000000" w:themeColor="text1"/>
        </w:rPr>
      </w:pPr>
    </w:p>
    <w:tbl>
      <w:tblPr>
        <w:tblpPr w:leftFromText="180" w:rightFromText="180" w:vertAnchor="text" w:horzAnchor="margin" w:tblpY="3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5"/>
      </w:tblGrid>
      <w:tr w:rsidR="00090743" w:rsidRPr="00F9792D" w:rsidTr="00090743">
        <w:trPr>
          <w:cantSplit/>
          <w:trHeight w:val="62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43" w:rsidRPr="00F9792D" w:rsidRDefault="00090743" w:rsidP="0088108F">
            <w:pPr>
              <w:spacing w:line="360" w:lineRule="auto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F9792D">
              <w:rPr>
                <w:rFonts w:ascii="Times New Roman" w:hAnsi="Times New Roman"/>
                <w:color w:val="000000" w:themeColor="text1"/>
                <w:szCs w:val="20"/>
              </w:rPr>
              <w:t>Дата подписания «__» ________ __20__ г.                           ___________________/</w:t>
            </w:r>
            <w:r w:rsidRPr="00F9792D">
              <w:rPr>
                <w:rFonts w:ascii="Times New Roman" w:hAnsi="Times New Roman"/>
                <w:bCs/>
                <w:color w:val="000000" w:themeColor="text1"/>
                <w:szCs w:val="20"/>
              </w:rPr>
              <w:t>____________________</w:t>
            </w:r>
          </w:p>
        </w:tc>
      </w:tr>
    </w:tbl>
    <w:p w:rsidR="00FD3497" w:rsidRDefault="00245AF6"/>
    <w:sectPr w:rsidR="00FD3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94D27"/>
    <w:multiLevelType w:val="hybridMultilevel"/>
    <w:tmpl w:val="F314E138"/>
    <w:lvl w:ilvl="0" w:tplc="B6F0C046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A905CAF"/>
    <w:multiLevelType w:val="hybridMultilevel"/>
    <w:tmpl w:val="50BA65F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2C94ABD"/>
    <w:multiLevelType w:val="hybridMultilevel"/>
    <w:tmpl w:val="FC5E4EB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5A09B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BE6592"/>
    <w:multiLevelType w:val="hybridMultilevel"/>
    <w:tmpl w:val="50509D2C"/>
    <w:lvl w:ilvl="0" w:tplc="0888BD86">
      <w:start w:val="1"/>
      <w:numFmt w:val="decimal"/>
      <w:lvlText w:val="%1."/>
      <w:lvlJc w:val="left"/>
      <w:pPr>
        <w:ind w:left="1065" w:hanging="705"/>
      </w:pPr>
      <w:rPr>
        <w:rFonts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C6D8A"/>
    <w:multiLevelType w:val="hybridMultilevel"/>
    <w:tmpl w:val="2A9298EE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2EE029F"/>
    <w:multiLevelType w:val="hybridMultilevel"/>
    <w:tmpl w:val="5A3C3A4A"/>
    <w:lvl w:ilvl="0" w:tplc="041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35D5076"/>
    <w:multiLevelType w:val="hybridMultilevel"/>
    <w:tmpl w:val="96A25CA6"/>
    <w:lvl w:ilvl="0" w:tplc="B03EB078">
      <w:start w:val="1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7E73CB9"/>
    <w:multiLevelType w:val="multilevel"/>
    <w:tmpl w:val="BAB0691A"/>
    <w:lvl w:ilvl="0">
      <w:start w:val="8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7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743"/>
    <w:rsid w:val="00090743"/>
    <w:rsid w:val="00245AF6"/>
    <w:rsid w:val="00397EA8"/>
    <w:rsid w:val="007B2AD2"/>
    <w:rsid w:val="00994194"/>
    <w:rsid w:val="00AF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A46B3B-AA12-40F0-8F8C-F8C1B87E4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743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074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074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090743"/>
    <w:pPr>
      <w:ind w:left="720"/>
      <w:contextualSpacing/>
    </w:pPr>
  </w:style>
  <w:style w:type="paragraph" w:styleId="a4">
    <w:name w:val="Body Text"/>
    <w:basedOn w:val="a"/>
    <w:link w:val="a5"/>
    <w:rsid w:val="00090743"/>
    <w:pPr>
      <w:widowControl w:val="0"/>
      <w:autoSpaceDE w:val="0"/>
      <w:autoSpaceDN w:val="0"/>
      <w:adjustRightInd w:val="0"/>
      <w:spacing w:after="120"/>
    </w:pPr>
    <w:rPr>
      <w:rFonts w:ascii="Times New Roman" w:eastAsia="SimSun" w:hAnsi="Times New Roman"/>
      <w:szCs w:val="20"/>
      <w:lang w:eastAsia="zh-CN"/>
    </w:rPr>
  </w:style>
  <w:style w:type="character" w:customStyle="1" w:styleId="a5">
    <w:name w:val="Основной текст Знак"/>
    <w:basedOn w:val="a0"/>
    <w:link w:val="a4"/>
    <w:rsid w:val="00090743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a6">
    <w:name w:val="footer"/>
    <w:basedOn w:val="a"/>
    <w:link w:val="a7"/>
    <w:uiPriority w:val="99"/>
    <w:rsid w:val="0009074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90743"/>
    <w:rPr>
      <w:rFonts w:ascii="Tahoma" w:eastAsia="Times New Roman" w:hAnsi="Tahoma" w:cs="Times New Roman"/>
      <w:sz w:val="20"/>
      <w:szCs w:val="24"/>
      <w:lang w:eastAsia="ru-RU"/>
    </w:rPr>
  </w:style>
  <w:style w:type="table" w:styleId="a8">
    <w:name w:val="Table Grid"/>
    <w:basedOn w:val="a1"/>
    <w:rsid w:val="000907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F691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91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75D390-F262-41F1-93BA-1F2FDE21ADEA}"/>
</file>

<file path=customXml/itemProps2.xml><?xml version="1.0" encoding="utf-8"?>
<ds:datastoreItem xmlns:ds="http://schemas.openxmlformats.org/officeDocument/2006/customXml" ds:itemID="{4A77E84C-4C2B-459E-B35E-52C52BEF145C}"/>
</file>

<file path=customXml/itemProps3.xml><?xml version="1.0" encoding="utf-8"?>
<ds:datastoreItem xmlns:ds="http://schemas.openxmlformats.org/officeDocument/2006/customXml" ds:itemID="{1BDC88AB-9122-4FFD-82A5-8DD4A1E674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1011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6762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Синцова Ольга Леонидовна</dc:creator>
  <cp:keywords/>
  <dc:description/>
  <cp:lastModifiedBy>Варнаков Дмитрий Александрович</cp:lastModifiedBy>
  <cp:revision>3</cp:revision>
  <dcterms:created xsi:type="dcterms:W3CDTF">2019-10-22T10:23:00Z</dcterms:created>
  <dcterms:modified xsi:type="dcterms:W3CDTF">2019-10-24T12:25:00Z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